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26C" w:rsidRDefault="004E626C" w:rsidP="00B528D1">
      <w:pPr>
        <w:rPr>
          <w:noProof/>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3704915</wp:posOffset>
            </wp:positionH>
            <wp:positionV relativeFrom="paragraph">
              <wp:posOffset>428</wp:posOffset>
            </wp:positionV>
            <wp:extent cx="1754505" cy="520700"/>
            <wp:effectExtent l="0" t="0" r="0" b="0"/>
            <wp:wrapSquare wrapText="bothSides"/>
            <wp:docPr id="3" name="Picture 3" descr="Rawlinson-Hun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wlinson-Hunte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4505" cy="520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7940" w:rsidRDefault="00745742" w:rsidP="00B528D1">
      <w:pPr>
        <w:rPr>
          <w:noProof/>
        </w:rPr>
      </w:pPr>
      <w:r w:rsidRPr="00745742">
        <w:rPr>
          <w:noProof/>
        </w:rPr>
        <w:br/>
      </w:r>
    </w:p>
    <w:p w:rsidR="00D77940" w:rsidRDefault="00D77940" w:rsidP="00B528D1">
      <w:pPr>
        <w:rPr>
          <w:noProof/>
        </w:rPr>
      </w:pPr>
    </w:p>
    <w:p w:rsidR="00D77940" w:rsidRDefault="00D77940" w:rsidP="00B528D1">
      <w:pPr>
        <w:rPr>
          <w:noProof/>
        </w:rPr>
      </w:pPr>
    </w:p>
    <w:p w:rsidR="00B10FC6" w:rsidRDefault="00B10FC6" w:rsidP="00B528D1">
      <w:pPr>
        <w:rPr>
          <w:b/>
        </w:rPr>
      </w:pPr>
      <w:r>
        <w:rPr>
          <w:b/>
        </w:rPr>
        <w:t xml:space="preserve">Role: </w:t>
      </w:r>
      <w:r w:rsidR="007F284C" w:rsidRPr="007F284C">
        <w:t xml:space="preserve">Audit </w:t>
      </w:r>
      <w:r w:rsidR="000E27E1">
        <w:t>Semi-S</w:t>
      </w:r>
      <w:r w:rsidR="006D097B">
        <w:t>enior</w:t>
      </w:r>
    </w:p>
    <w:p w:rsidR="00B10FC6" w:rsidRPr="002E44E8" w:rsidRDefault="00B10FC6" w:rsidP="002E44E8">
      <w:pPr>
        <w:rPr>
          <w:b/>
        </w:rPr>
      </w:pPr>
      <w:r>
        <w:rPr>
          <w:b/>
        </w:rPr>
        <w:t>Department</w:t>
      </w:r>
      <w:r w:rsidR="008E7579">
        <w:rPr>
          <w:b/>
        </w:rPr>
        <w:t xml:space="preserve">: </w:t>
      </w:r>
      <w:r w:rsidR="002717D3">
        <w:t>Corporate Services</w:t>
      </w:r>
    </w:p>
    <w:p w:rsidR="00B10FC6" w:rsidRPr="00B10FC6" w:rsidRDefault="00B10FC6" w:rsidP="00B10FC6">
      <w:pPr>
        <w:rPr>
          <w:b/>
        </w:rPr>
      </w:pPr>
      <w:r>
        <w:rPr>
          <w:b/>
        </w:rPr>
        <w:t xml:space="preserve">Vacancy Location: </w:t>
      </w:r>
      <w:r w:rsidR="00C07BB1">
        <w:t>Leatherhead, Surrey with hybrid working available</w:t>
      </w:r>
    </w:p>
    <w:p w:rsidR="00B10FC6" w:rsidRDefault="00B10FC6" w:rsidP="00B528D1">
      <w:pPr>
        <w:rPr>
          <w:b/>
        </w:rPr>
      </w:pPr>
      <w:r>
        <w:rPr>
          <w:b/>
        </w:rPr>
        <w:t xml:space="preserve">Contract Length: </w:t>
      </w:r>
      <w:r w:rsidRPr="00B10FC6">
        <w:t>Permanent</w:t>
      </w:r>
    </w:p>
    <w:p w:rsidR="00B10FC6" w:rsidRPr="00B10FC6" w:rsidRDefault="00B10FC6" w:rsidP="00B528D1">
      <w:r>
        <w:rPr>
          <w:b/>
        </w:rPr>
        <w:t xml:space="preserve">Contract Type: </w:t>
      </w:r>
      <w:r w:rsidRPr="00B10FC6">
        <w:t>Full Time</w:t>
      </w:r>
    </w:p>
    <w:p w:rsidR="00B10FC6" w:rsidRDefault="00B10FC6" w:rsidP="00B528D1">
      <w:pPr>
        <w:rPr>
          <w:b/>
        </w:rPr>
      </w:pPr>
    </w:p>
    <w:p w:rsidR="00745742" w:rsidRPr="00B528D1" w:rsidRDefault="00745742" w:rsidP="00B528D1">
      <w:pPr>
        <w:rPr>
          <w:b/>
        </w:rPr>
      </w:pPr>
      <w:r w:rsidRPr="00B528D1">
        <w:rPr>
          <w:b/>
        </w:rPr>
        <w:t>Your Opportunity</w:t>
      </w:r>
      <w:r w:rsidR="002E7CF3" w:rsidRPr="00B528D1">
        <w:rPr>
          <w:b/>
        </w:rPr>
        <w:t xml:space="preserve"> and Role</w:t>
      </w:r>
    </w:p>
    <w:p w:rsidR="00745742" w:rsidRPr="00745742" w:rsidRDefault="00745742" w:rsidP="00B528D1"/>
    <w:p w:rsidR="002717D3" w:rsidRPr="002717D3" w:rsidRDefault="00745742" w:rsidP="00B27E51">
      <w:pPr>
        <w:jc w:val="both"/>
      </w:pPr>
      <w:r w:rsidRPr="00745742">
        <w:t>Rawlinson &amp; Hunter</w:t>
      </w:r>
      <w:r w:rsidR="00FE4520">
        <w:t xml:space="preserve"> </w:t>
      </w:r>
      <w:r w:rsidR="004D0D20">
        <w:t xml:space="preserve">LLP </w:t>
      </w:r>
      <w:r w:rsidRPr="00745742">
        <w:t>(“R&amp;H</w:t>
      </w:r>
      <w:r w:rsidR="002E7CF3">
        <w:t>”</w:t>
      </w:r>
      <w:r w:rsidRPr="00745742">
        <w:t xml:space="preserve">) is </w:t>
      </w:r>
      <w:r w:rsidR="00C3293F">
        <w:t>recruiting for a</w:t>
      </w:r>
      <w:r w:rsidR="007F284C">
        <w:t xml:space="preserve"> part-qualified</w:t>
      </w:r>
      <w:r w:rsidR="005B76F7">
        <w:t xml:space="preserve"> Auditor </w:t>
      </w:r>
      <w:r w:rsidR="008E7579">
        <w:t xml:space="preserve">in the </w:t>
      </w:r>
      <w:r w:rsidR="002717D3">
        <w:t>Corporate Services Department</w:t>
      </w:r>
      <w:r w:rsidR="007F284C">
        <w:t xml:space="preserve"> to assist </w:t>
      </w:r>
      <w:r w:rsidR="005B76F7">
        <w:t>with</w:t>
      </w:r>
      <w:r w:rsidR="00BA622E">
        <w:t xml:space="preserve"> </w:t>
      </w:r>
      <w:r w:rsidR="00BA622E">
        <w:rPr>
          <w:szCs w:val="22"/>
        </w:rPr>
        <w:t xml:space="preserve">audits for a range of clients from SME’s to </w:t>
      </w:r>
      <w:r w:rsidR="007F284C">
        <w:rPr>
          <w:szCs w:val="22"/>
        </w:rPr>
        <w:t>large</w:t>
      </w:r>
      <w:r w:rsidR="00BA622E">
        <w:rPr>
          <w:szCs w:val="22"/>
        </w:rPr>
        <w:t>-sized</w:t>
      </w:r>
      <w:r w:rsidR="007F284C">
        <w:rPr>
          <w:szCs w:val="22"/>
        </w:rPr>
        <w:t>,</w:t>
      </w:r>
      <w:r w:rsidR="00BA622E">
        <w:rPr>
          <w:szCs w:val="22"/>
        </w:rPr>
        <w:t xml:space="preserve"> complex groups.</w:t>
      </w:r>
    </w:p>
    <w:p w:rsidR="00F44855" w:rsidRDefault="00F44855" w:rsidP="00B27E51">
      <w:pPr>
        <w:jc w:val="both"/>
      </w:pPr>
    </w:p>
    <w:p w:rsidR="002717D3" w:rsidRPr="002717D3" w:rsidRDefault="002717D3" w:rsidP="00B27E51">
      <w:pPr>
        <w:jc w:val="both"/>
      </w:pPr>
      <w:r w:rsidRPr="002717D3">
        <w:t>The client base is extensive, ranging from the business affairs of high net worth individuals to multi-national groups.  We are involved in the full spectrum of business</w:t>
      </w:r>
      <w:r w:rsidR="007F284C">
        <w:t>es</w:t>
      </w:r>
      <w:r w:rsidRPr="002717D3">
        <w:t>, from start-up and entrepreneurial companies to mature groups, across a wide variety of commercial, generally high margin, sectors (</w:t>
      </w:r>
      <w:r w:rsidR="000E27E1" w:rsidRPr="002717D3">
        <w:t>e.g.</w:t>
      </w:r>
      <w:r w:rsidRPr="002717D3">
        <w:t xml:space="preserve"> motor sport, high end retail brand, property development, technology, financial services) and the ‘not for profit’ sector.</w:t>
      </w:r>
    </w:p>
    <w:p w:rsidR="002717D3" w:rsidRDefault="002717D3" w:rsidP="00B27E51">
      <w:pPr>
        <w:jc w:val="both"/>
      </w:pPr>
    </w:p>
    <w:p w:rsidR="002717D3" w:rsidRPr="002717D3" w:rsidRDefault="002717D3" w:rsidP="00B27E51">
      <w:pPr>
        <w:jc w:val="both"/>
      </w:pPr>
      <w:r w:rsidRPr="002717D3">
        <w:t xml:space="preserve">The diverse, unusual and demanding client base makes working at R&amp;H rewarding and challenging. </w:t>
      </w:r>
      <w:r w:rsidR="007F284C">
        <w:t xml:space="preserve"> </w:t>
      </w:r>
      <w:r w:rsidRPr="002717D3">
        <w:t>Our approach is to provide proactive advice to clients, not a range of options hedged with caveats.</w:t>
      </w:r>
    </w:p>
    <w:p w:rsidR="00745742" w:rsidRPr="00745742" w:rsidRDefault="00745742" w:rsidP="00B27E51">
      <w:pPr>
        <w:jc w:val="both"/>
      </w:pPr>
    </w:p>
    <w:p w:rsidR="00745742" w:rsidRDefault="002E7CF3" w:rsidP="00B27E51">
      <w:pPr>
        <w:jc w:val="both"/>
        <w:rPr>
          <w:b/>
        </w:rPr>
      </w:pPr>
      <w:r>
        <w:t xml:space="preserve">As </w:t>
      </w:r>
      <w:r w:rsidR="00596C7F">
        <w:t>an</w:t>
      </w:r>
      <w:r w:rsidR="00EC48CF">
        <w:t xml:space="preserve"> Auditor </w:t>
      </w:r>
      <w:r w:rsidR="007F284C">
        <w:t xml:space="preserve">in our team </w:t>
      </w:r>
      <w:r>
        <w:t>your day to day work will encompass:</w:t>
      </w:r>
    </w:p>
    <w:p w:rsidR="009649B8" w:rsidRPr="00811203" w:rsidRDefault="009649B8" w:rsidP="00B27E51">
      <w:pPr>
        <w:jc w:val="both"/>
      </w:pPr>
    </w:p>
    <w:p w:rsidR="00BA622E" w:rsidRPr="00811203" w:rsidRDefault="007F284C" w:rsidP="00B27E51">
      <w:pPr>
        <w:pStyle w:val="ListParagraph"/>
        <w:numPr>
          <w:ilvl w:val="0"/>
          <w:numId w:val="39"/>
        </w:numPr>
        <w:jc w:val="both"/>
      </w:pPr>
      <w:r w:rsidRPr="00811203">
        <w:t xml:space="preserve">Working </w:t>
      </w:r>
      <w:r w:rsidR="00BA622E" w:rsidRPr="00811203">
        <w:t xml:space="preserve">closely with </w:t>
      </w:r>
      <w:r w:rsidRPr="00811203">
        <w:t>senior members of the audit team</w:t>
      </w:r>
      <w:r w:rsidR="00BA622E" w:rsidRPr="00811203">
        <w:t xml:space="preserve"> to undertake audit risk assessments</w:t>
      </w:r>
      <w:r w:rsidRPr="00811203">
        <w:t xml:space="preserve">, </w:t>
      </w:r>
      <w:r w:rsidR="00BA622E" w:rsidRPr="00811203">
        <w:t>audit planning</w:t>
      </w:r>
      <w:r w:rsidRPr="00811203">
        <w:t xml:space="preserve"> and to deal with audit and accounting issues arising during your work</w:t>
      </w:r>
    </w:p>
    <w:p w:rsidR="00BA622E" w:rsidRPr="00811203" w:rsidRDefault="007F284C" w:rsidP="00B27E51">
      <w:pPr>
        <w:pStyle w:val="ListParagraph"/>
        <w:numPr>
          <w:ilvl w:val="0"/>
          <w:numId w:val="39"/>
        </w:numPr>
        <w:jc w:val="both"/>
      </w:pPr>
      <w:r w:rsidRPr="00811203">
        <w:t>Assisting with the delivery of audit assignments in a timely and cost effective manner</w:t>
      </w:r>
    </w:p>
    <w:p w:rsidR="00BA622E" w:rsidRPr="00811203" w:rsidRDefault="007F284C" w:rsidP="00B27E51">
      <w:pPr>
        <w:pStyle w:val="ListParagraph"/>
        <w:numPr>
          <w:ilvl w:val="0"/>
          <w:numId w:val="39"/>
        </w:numPr>
        <w:jc w:val="both"/>
      </w:pPr>
      <w:r w:rsidRPr="00811203">
        <w:t>Performing audit fieldwork, including on client site, and provide support to other members of the audit team</w:t>
      </w:r>
    </w:p>
    <w:p w:rsidR="00BA622E" w:rsidRPr="00811203" w:rsidRDefault="00811203" w:rsidP="00B27E51">
      <w:pPr>
        <w:pStyle w:val="ListParagraph"/>
        <w:numPr>
          <w:ilvl w:val="0"/>
          <w:numId w:val="39"/>
        </w:numPr>
        <w:jc w:val="both"/>
      </w:pPr>
      <w:r w:rsidRPr="00811203">
        <w:t>L</w:t>
      </w:r>
      <w:r w:rsidR="00BA622E" w:rsidRPr="00811203">
        <w:t>iaising with clients</w:t>
      </w:r>
      <w:r w:rsidRPr="00811203">
        <w:t xml:space="preserve"> and audit team members</w:t>
      </w:r>
      <w:r w:rsidR="00BA622E" w:rsidRPr="00811203">
        <w:t xml:space="preserve"> throughout the audit processes of planning, fieldwork and completion</w:t>
      </w:r>
    </w:p>
    <w:p w:rsidR="00811203" w:rsidRPr="00811203" w:rsidRDefault="00811203" w:rsidP="00B27E51">
      <w:pPr>
        <w:jc w:val="both"/>
      </w:pPr>
    </w:p>
    <w:p w:rsidR="00811203" w:rsidRDefault="00811203" w:rsidP="00B27E51">
      <w:pPr>
        <w:jc w:val="both"/>
        <w:rPr>
          <w:color w:val="FF0000"/>
        </w:rPr>
      </w:pPr>
      <w:r>
        <w:rPr>
          <w:szCs w:val="22"/>
        </w:rPr>
        <w:t>In addition, the audit team supports the Transactions Support Group of the Corporate Services Department. The successful candidate has the opportunity to get involved with one-off special projects including</w:t>
      </w:r>
    </w:p>
    <w:p w:rsidR="00811203" w:rsidRPr="00811203" w:rsidRDefault="00811203" w:rsidP="00B27E51">
      <w:pPr>
        <w:jc w:val="both"/>
        <w:rPr>
          <w:color w:val="FF0000"/>
        </w:rPr>
      </w:pPr>
    </w:p>
    <w:p w:rsidR="00F3603E" w:rsidRDefault="005E356A" w:rsidP="00B27E51">
      <w:pPr>
        <w:numPr>
          <w:ilvl w:val="0"/>
          <w:numId w:val="38"/>
        </w:numPr>
        <w:jc w:val="both"/>
        <w:rPr>
          <w:szCs w:val="22"/>
        </w:rPr>
      </w:pPr>
      <w:r w:rsidRPr="005E356A">
        <w:rPr>
          <w:szCs w:val="22"/>
        </w:rPr>
        <w:t>Assistance with</w:t>
      </w:r>
      <w:r w:rsidR="00811203">
        <w:rPr>
          <w:szCs w:val="22"/>
        </w:rPr>
        <w:t xml:space="preserve"> the</w:t>
      </w:r>
      <w:r w:rsidRPr="005E356A">
        <w:rPr>
          <w:szCs w:val="22"/>
        </w:rPr>
        <w:t xml:space="preserve"> p</w:t>
      </w:r>
      <w:r w:rsidR="00BA622E" w:rsidRPr="005E356A">
        <w:rPr>
          <w:szCs w:val="22"/>
        </w:rPr>
        <w:t>reparation of statutory financial statements for big 4 firm’s audit clients</w:t>
      </w:r>
      <w:r w:rsidR="00F3603E">
        <w:rPr>
          <w:szCs w:val="22"/>
        </w:rPr>
        <w:t xml:space="preserve"> </w:t>
      </w:r>
    </w:p>
    <w:p w:rsidR="00BA622E" w:rsidRPr="00F3603E" w:rsidRDefault="00811203" w:rsidP="00B27E51">
      <w:pPr>
        <w:numPr>
          <w:ilvl w:val="0"/>
          <w:numId w:val="38"/>
        </w:numPr>
        <w:jc w:val="both"/>
        <w:rPr>
          <w:szCs w:val="22"/>
        </w:rPr>
      </w:pPr>
      <w:r>
        <w:rPr>
          <w:szCs w:val="22"/>
        </w:rPr>
        <w:t>Valuation</w:t>
      </w:r>
      <w:r w:rsidR="00F3603E" w:rsidRPr="00F3603E">
        <w:rPr>
          <w:szCs w:val="22"/>
        </w:rPr>
        <w:t xml:space="preserve"> work, a</w:t>
      </w:r>
      <w:r w:rsidR="00BA622E" w:rsidRPr="00F3603E">
        <w:rPr>
          <w:szCs w:val="22"/>
        </w:rPr>
        <w:t>cquisition and disposal due diligence exercises</w:t>
      </w:r>
      <w:r w:rsidR="00F3603E" w:rsidRPr="00F3603E">
        <w:rPr>
          <w:szCs w:val="22"/>
        </w:rPr>
        <w:t xml:space="preserve"> and the r</w:t>
      </w:r>
      <w:r w:rsidR="00BA622E" w:rsidRPr="00F3603E">
        <w:rPr>
          <w:szCs w:val="22"/>
        </w:rPr>
        <w:t>eview and documentation of internal control procedures and systems</w:t>
      </w:r>
    </w:p>
    <w:p w:rsidR="00A43A60" w:rsidRPr="00A43A60" w:rsidRDefault="00A43A60" w:rsidP="00B27E51">
      <w:pPr>
        <w:ind w:left="720"/>
        <w:jc w:val="both"/>
      </w:pPr>
    </w:p>
    <w:p w:rsidR="00EC48CF" w:rsidRDefault="00EC48CF" w:rsidP="00B27E51">
      <w:pPr>
        <w:jc w:val="both"/>
        <w:rPr>
          <w:b/>
        </w:rPr>
      </w:pPr>
      <w:r>
        <w:rPr>
          <w:b/>
        </w:rPr>
        <w:t>Study Support</w:t>
      </w:r>
    </w:p>
    <w:p w:rsidR="00EC48CF" w:rsidRDefault="00EC48CF" w:rsidP="00B27E51">
      <w:pPr>
        <w:spacing w:before="100" w:beforeAutospacing="1" w:after="100" w:afterAutospacing="1"/>
        <w:jc w:val="both"/>
      </w:pPr>
      <w:r w:rsidRPr="00E43D96">
        <w:t>We</w:t>
      </w:r>
      <w:r>
        <w:t xml:space="preserve"> are open to accepting applicants who are </w:t>
      </w:r>
      <w:r w:rsidR="00F3603E">
        <w:t>part way through their studies.</w:t>
      </w:r>
    </w:p>
    <w:p w:rsidR="00EC48CF" w:rsidRPr="00E43D96" w:rsidRDefault="00EC48CF" w:rsidP="00B27E51">
      <w:pPr>
        <w:spacing w:before="100" w:beforeAutospacing="1" w:after="100" w:afterAutospacing="1"/>
        <w:jc w:val="both"/>
        <w:rPr>
          <w:rFonts w:ascii="Times New Roman" w:hAnsi="Times New Roman" w:cs="Times New Roman"/>
          <w:sz w:val="32"/>
          <w:szCs w:val="24"/>
        </w:rPr>
      </w:pPr>
      <w:r>
        <w:lastRenderedPageBreak/>
        <w:t xml:space="preserve">We </w:t>
      </w:r>
      <w:r w:rsidRPr="00E43D96">
        <w:t>provide fully funded study support to our A</w:t>
      </w:r>
      <w:r>
        <w:t xml:space="preserve">AT/ACA </w:t>
      </w:r>
      <w:r w:rsidRPr="00E43D96">
        <w:t xml:space="preserve">students, who study at the best tuition centres in London. Our </w:t>
      </w:r>
      <w:r>
        <w:t>AAT/ACA</w:t>
      </w:r>
      <w:r w:rsidRPr="00E43D96">
        <w:t xml:space="preserve"> students are supported by the HAT </w:t>
      </w:r>
      <w:r w:rsidR="00C956CF">
        <w:t>G</w:t>
      </w:r>
      <w:r w:rsidRPr="00E43D96">
        <w:t xml:space="preserve">roup who provide additional induction and technical training to support the core </w:t>
      </w:r>
      <w:r>
        <w:t>AAT/</w:t>
      </w:r>
      <w:r w:rsidRPr="00E43D96">
        <w:t>ACA curriculum.</w:t>
      </w:r>
    </w:p>
    <w:p w:rsidR="002717D3" w:rsidRPr="00EC48CF" w:rsidRDefault="00EC48CF" w:rsidP="00B27E51">
      <w:pPr>
        <w:spacing w:before="100" w:beforeAutospacing="1" w:after="100" w:afterAutospacing="1"/>
        <w:jc w:val="both"/>
        <w:rPr>
          <w:rFonts w:ascii="Times New Roman" w:hAnsi="Times New Roman" w:cs="Times New Roman"/>
          <w:sz w:val="32"/>
          <w:szCs w:val="24"/>
        </w:rPr>
      </w:pPr>
      <w:r w:rsidRPr="00E43D96">
        <w:t xml:space="preserve">Our students’ record of exam success is outstanding and we have produced several award winners over the years. However, we also recognise that sometimes things can go wrong and not everyone will pass every exam first time around. So long as we feel you have made an appropriate level of commitment to your studies and are performing your role to a good level of competence, one poor examination result will not mean the end of your career at </w:t>
      </w:r>
      <w:r>
        <w:t>R&amp;H.</w:t>
      </w:r>
    </w:p>
    <w:p w:rsidR="00745742" w:rsidRDefault="00745742" w:rsidP="00B27E51">
      <w:pPr>
        <w:jc w:val="both"/>
        <w:rPr>
          <w:b/>
        </w:rPr>
      </w:pPr>
      <w:r w:rsidRPr="00B528D1">
        <w:rPr>
          <w:b/>
        </w:rPr>
        <w:t>Requirements</w:t>
      </w:r>
    </w:p>
    <w:p w:rsidR="00596C7F" w:rsidRPr="00B528D1" w:rsidRDefault="00596C7F" w:rsidP="00B27E51">
      <w:pPr>
        <w:jc w:val="both"/>
        <w:rPr>
          <w:b/>
        </w:rPr>
      </w:pPr>
    </w:p>
    <w:p w:rsidR="00BA622E" w:rsidRDefault="00BA622E" w:rsidP="00B27E51">
      <w:pPr>
        <w:jc w:val="both"/>
        <w:rPr>
          <w:szCs w:val="22"/>
        </w:rPr>
      </w:pPr>
      <w:r w:rsidRPr="006875D5">
        <w:rPr>
          <w:szCs w:val="22"/>
        </w:rPr>
        <w:t>The main criteria for candidates applying for this position are a combination of</w:t>
      </w:r>
      <w:r w:rsidR="00C956CF">
        <w:rPr>
          <w:szCs w:val="22"/>
        </w:rPr>
        <w:t xml:space="preserve"> good initial experience in preparing statutory accounts and performing audit fieldwork and a willingness to learn and develop, </w:t>
      </w:r>
      <w:r w:rsidRPr="006875D5">
        <w:rPr>
          <w:szCs w:val="22"/>
        </w:rPr>
        <w:t xml:space="preserve">combined with first rate client handling skills.   The ability to </w:t>
      </w:r>
      <w:r w:rsidR="00F905FA">
        <w:rPr>
          <w:szCs w:val="22"/>
        </w:rPr>
        <w:t xml:space="preserve">apply audit and accounting principles in order to </w:t>
      </w:r>
      <w:r w:rsidRPr="006875D5">
        <w:rPr>
          <w:szCs w:val="22"/>
        </w:rPr>
        <w:t xml:space="preserve">deliver </w:t>
      </w:r>
      <w:r w:rsidR="00F905FA">
        <w:rPr>
          <w:szCs w:val="22"/>
        </w:rPr>
        <w:t>high</w:t>
      </w:r>
      <w:r w:rsidRPr="006875D5">
        <w:rPr>
          <w:szCs w:val="22"/>
        </w:rPr>
        <w:t xml:space="preserve"> quality</w:t>
      </w:r>
      <w:r w:rsidR="00F905FA">
        <w:rPr>
          <w:szCs w:val="22"/>
        </w:rPr>
        <w:t xml:space="preserve"> work </w:t>
      </w:r>
      <w:r w:rsidR="00BF0CF2">
        <w:rPr>
          <w:szCs w:val="22"/>
        </w:rPr>
        <w:t>is essential.</w:t>
      </w:r>
    </w:p>
    <w:p w:rsidR="002717D3" w:rsidRDefault="002717D3" w:rsidP="00B27E51">
      <w:pPr>
        <w:jc w:val="both"/>
        <w:rPr>
          <w:szCs w:val="22"/>
        </w:rPr>
      </w:pPr>
    </w:p>
    <w:p w:rsidR="00EA7191" w:rsidRPr="00EA7191" w:rsidRDefault="00EA7191" w:rsidP="00B27E51">
      <w:pPr>
        <w:jc w:val="both"/>
        <w:rPr>
          <w:szCs w:val="22"/>
        </w:rPr>
      </w:pPr>
      <w:r w:rsidRPr="00EA7191">
        <w:rPr>
          <w:szCs w:val="22"/>
        </w:rPr>
        <w:t>T</w:t>
      </w:r>
      <w:r w:rsidR="00A43A60">
        <w:rPr>
          <w:szCs w:val="22"/>
        </w:rPr>
        <w:t>he successful candidate</w:t>
      </w:r>
      <w:r w:rsidR="00AF53A7">
        <w:rPr>
          <w:szCs w:val="22"/>
        </w:rPr>
        <w:t xml:space="preserve"> will</w:t>
      </w:r>
      <w:r w:rsidR="00A43A60">
        <w:rPr>
          <w:szCs w:val="22"/>
        </w:rPr>
        <w:t xml:space="preserve"> </w:t>
      </w:r>
      <w:r w:rsidRPr="00EA7191">
        <w:rPr>
          <w:szCs w:val="22"/>
        </w:rPr>
        <w:t>be able to demonstrate the following skills, experience and attributes:</w:t>
      </w:r>
    </w:p>
    <w:p w:rsidR="00B528D1" w:rsidRPr="000357AD" w:rsidRDefault="00B528D1" w:rsidP="00B27E51">
      <w:pPr>
        <w:jc w:val="both"/>
      </w:pPr>
    </w:p>
    <w:p w:rsidR="005B76F7" w:rsidRDefault="005B76F7" w:rsidP="00B27E51">
      <w:pPr>
        <w:pStyle w:val="ListParagraph"/>
        <w:numPr>
          <w:ilvl w:val="0"/>
          <w:numId w:val="40"/>
        </w:numPr>
        <w:jc w:val="both"/>
      </w:pPr>
      <w:r>
        <w:t xml:space="preserve">A minimum of 12 months </w:t>
      </w:r>
      <w:r w:rsidR="00EC48CF">
        <w:t xml:space="preserve">audit </w:t>
      </w:r>
      <w:r w:rsidR="0054694E">
        <w:t>experience in an accountancy practice</w:t>
      </w:r>
    </w:p>
    <w:p w:rsidR="0054694E" w:rsidRDefault="0054694E" w:rsidP="00B27E51">
      <w:pPr>
        <w:pStyle w:val="ListParagraph"/>
        <w:numPr>
          <w:ilvl w:val="0"/>
          <w:numId w:val="40"/>
        </w:numPr>
        <w:jc w:val="both"/>
      </w:pPr>
      <w:r w:rsidRPr="005E356A">
        <w:t xml:space="preserve">A working knowledge of FRS 102 </w:t>
      </w:r>
      <w:r>
        <w:t>in line with current study (preferably also of IFRS but not essential)</w:t>
      </w:r>
    </w:p>
    <w:p w:rsidR="0016211F" w:rsidRPr="005E356A" w:rsidRDefault="0016211F" w:rsidP="00B27E51">
      <w:pPr>
        <w:pStyle w:val="ListParagraph"/>
        <w:numPr>
          <w:ilvl w:val="0"/>
          <w:numId w:val="40"/>
        </w:numPr>
        <w:jc w:val="both"/>
      </w:pPr>
      <w:r>
        <w:t>Good communication and inter-personal skills</w:t>
      </w:r>
    </w:p>
    <w:p w:rsidR="0054694E" w:rsidRDefault="0016211F" w:rsidP="00B27E51">
      <w:pPr>
        <w:pStyle w:val="ListParagraph"/>
        <w:numPr>
          <w:ilvl w:val="0"/>
          <w:numId w:val="40"/>
        </w:numPr>
        <w:jc w:val="both"/>
      </w:pPr>
      <w:r>
        <w:t>A team approach to working and a ‘can do’ attitude</w:t>
      </w:r>
    </w:p>
    <w:p w:rsidR="0016211F" w:rsidRPr="005E356A" w:rsidRDefault="0016211F" w:rsidP="00B27E51">
      <w:pPr>
        <w:pStyle w:val="ListParagraph"/>
        <w:numPr>
          <w:ilvl w:val="0"/>
          <w:numId w:val="40"/>
        </w:numPr>
        <w:jc w:val="both"/>
      </w:pPr>
      <w:r w:rsidRPr="005E356A">
        <w:t xml:space="preserve">Ability to work within a team and support and supervise junior staff </w:t>
      </w:r>
      <w:r>
        <w:t>as</w:t>
      </w:r>
      <w:r w:rsidRPr="005E356A">
        <w:t xml:space="preserve"> necessary </w:t>
      </w:r>
    </w:p>
    <w:p w:rsidR="0016211F" w:rsidRDefault="00EC48CF" w:rsidP="00B27E51">
      <w:pPr>
        <w:pStyle w:val="ListParagraph"/>
        <w:numPr>
          <w:ilvl w:val="0"/>
          <w:numId w:val="40"/>
        </w:numPr>
        <w:jc w:val="both"/>
      </w:pPr>
      <w:r>
        <w:t>Ability to work under pressure to a high standard</w:t>
      </w:r>
    </w:p>
    <w:p w:rsidR="00BA622E" w:rsidRPr="0016211F" w:rsidRDefault="00EC48CF" w:rsidP="00B27E51">
      <w:pPr>
        <w:pStyle w:val="ListParagraph"/>
        <w:numPr>
          <w:ilvl w:val="0"/>
          <w:numId w:val="40"/>
        </w:numPr>
        <w:jc w:val="both"/>
        <w:rPr>
          <w:b/>
        </w:rPr>
      </w:pPr>
      <w:r>
        <w:t>Good IT skills and receptive to technology changes</w:t>
      </w:r>
      <w:r w:rsidR="005E356A" w:rsidRPr="005E356A">
        <w:t xml:space="preserve"> </w:t>
      </w:r>
    </w:p>
    <w:p w:rsidR="00745742" w:rsidRPr="00745742" w:rsidRDefault="00745742" w:rsidP="00B27E51">
      <w:pPr>
        <w:jc w:val="both"/>
      </w:pPr>
    </w:p>
    <w:p w:rsidR="004D0D20" w:rsidRPr="000E560E" w:rsidRDefault="004D0D20" w:rsidP="00B27E51">
      <w:pPr>
        <w:jc w:val="both"/>
        <w:rPr>
          <w:i/>
        </w:rPr>
      </w:pPr>
      <w:r w:rsidRPr="000E560E">
        <w:rPr>
          <w:i/>
        </w:rPr>
        <w:t>We are an equal opportunities employer and pride ourselves on the increasing diversity of our workforce. We believe in the best person for the job.</w:t>
      </w:r>
    </w:p>
    <w:p w:rsidR="004D0D20" w:rsidRPr="000E560E" w:rsidRDefault="004D0D20" w:rsidP="00B27E51">
      <w:pPr>
        <w:jc w:val="both"/>
        <w:rPr>
          <w:i/>
        </w:rPr>
      </w:pPr>
    </w:p>
    <w:p w:rsidR="004D0D20" w:rsidRPr="000E560E" w:rsidRDefault="004D0D20" w:rsidP="00B27E51">
      <w:pPr>
        <w:jc w:val="both"/>
        <w:rPr>
          <w:b/>
          <w:i/>
        </w:rPr>
      </w:pPr>
      <w:r w:rsidRPr="000E560E">
        <w:rPr>
          <w:i/>
        </w:rPr>
        <w:t>For more information on the firm, visit our website</w:t>
      </w:r>
      <w:r>
        <w:rPr>
          <w:i/>
        </w:rPr>
        <w:t>s</w:t>
      </w:r>
      <w:r w:rsidRPr="000E560E">
        <w:rPr>
          <w:i/>
        </w:rPr>
        <w:t xml:space="preserve">, </w:t>
      </w:r>
      <w:hyperlink r:id="rId7" w:history="1">
        <w:r w:rsidRPr="000E560E">
          <w:rPr>
            <w:rStyle w:val="Hyperlink"/>
            <w:i/>
          </w:rPr>
          <w:t>www.rawlinson</w:t>
        </w:r>
        <w:r w:rsidRPr="000E560E">
          <w:rPr>
            <w:rStyle w:val="Hyperlink"/>
            <w:i/>
          </w:rPr>
          <w:noBreakHyphen/>
          <w:t>hunter.com</w:t>
        </w:r>
      </w:hyperlink>
      <w:r w:rsidRPr="000E560E">
        <w:rPr>
          <w:i/>
        </w:rPr>
        <w:t xml:space="preserve"> </w:t>
      </w:r>
      <w:r>
        <w:rPr>
          <w:i/>
        </w:rPr>
        <w:t xml:space="preserve">and </w:t>
      </w:r>
      <w:hyperlink r:id="rId8" w:history="1">
        <w:r w:rsidRPr="00C447DF">
          <w:rPr>
            <w:rStyle w:val="Hyperlink"/>
            <w:i/>
          </w:rPr>
          <w:t>www.rh-careers.com</w:t>
        </w:r>
      </w:hyperlink>
      <w:r>
        <w:rPr>
          <w:i/>
        </w:rPr>
        <w:t xml:space="preserve"> </w:t>
      </w:r>
    </w:p>
    <w:p w:rsidR="004556CF" w:rsidRPr="00745742" w:rsidRDefault="004556CF" w:rsidP="00B528D1"/>
    <w:sectPr w:rsidR="004556CF" w:rsidRPr="00745742" w:rsidSect="00745742">
      <w:pgSz w:w="11906" w:h="16838"/>
      <w:pgMar w:top="1440" w:right="1800" w:bottom="1440" w:left="180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6014"/>
    <w:multiLevelType w:val="hybridMultilevel"/>
    <w:tmpl w:val="60DEA9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6B0FD5"/>
    <w:multiLevelType w:val="multilevel"/>
    <w:tmpl w:val="196E1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18560A"/>
    <w:multiLevelType w:val="multilevel"/>
    <w:tmpl w:val="0448A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9B6D8D"/>
    <w:multiLevelType w:val="hybridMultilevel"/>
    <w:tmpl w:val="F4B0B6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5E3433"/>
    <w:multiLevelType w:val="hybridMultilevel"/>
    <w:tmpl w:val="9FB0AB14"/>
    <w:lvl w:ilvl="0" w:tplc="08090001">
      <w:start w:val="1"/>
      <w:numFmt w:val="bullet"/>
      <w:lvlText w:val=""/>
      <w:lvlJc w:val="left"/>
      <w:pPr>
        <w:ind w:left="1041" w:hanging="360"/>
      </w:pPr>
      <w:rPr>
        <w:rFonts w:ascii="Symbol" w:hAnsi="Symbol" w:hint="default"/>
      </w:rPr>
    </w:lvl>
    <w:lvl w:ilvl="1" w:tplc="08090003" w:tentative="1">
      <w:start w:val="1"/>
      <w:numFmt w:val="bullet"/>
      <w:lvlText w:val="o"/>
      <w:lvlJc w:val="left"/>
      <w:pPr>
        <w:ind w:left="1761" w:hanging="360"/>
      </w:pPr>
      <w:rPr>
        <w:rFonts w:ascii="Courier New" w:hAnsi="Courier New" w:cs="Courier New" w:hint="default"/>
      </w:rPr>
    </w:lvl>
    <w:lvl w:ilvl="2" w:tplc="08090005" w:tentative="1">
      <w:start w:val="1"/>
      <w:numFmt w:val="bullet"/>
      <w:lvlText w:val=""/>
      <w:lvlJc w:val="left"/>
      <w:pPr>
        <w:ind w:left="2481" w:hanging="360"/>
      </w:pPr>
      <w:rPr>
        <w:rFonts w:ascii="Wingdings" w:hAnsi="Wingdings" w:hint="default"/>
      </w:rPr>
    </w:lvl>
    <w:lvl w:ilvl="3" w:tplc="08090001" w:tentative="1">
      <w:start w:val="1"/>
      <w:numFmt w:val="bullet"/>
      <w:lvlText w:val=""/>
      <w:lvlJc w:val="left"/>
      <w:pPr>
        <w:ind w:left="3201" w:hanging="360"/>
      </w:pPr>
      <w:rPr>
        <w:rFonts w:ascii="Symbol" w:hAnsi="Symbol" w:hint="default"/>
      </w:rPr>
    </w:lvl>
    <w:lvl w:ilvl="4" w:tplc="08090003" w:tentative="1">
      <w:start w:val="1"/>
      <w:numFmt w:val="bullet"/>
      <w:lvlText w:val="o"/>
      <w:lvlJc w:val="left"/>
      <w:pPr>
        <w:ind w:left="3921" w:hanging="360"/>
      </w:pPr>
      <w:rPr>
        <w:rFonts w:ascii="Courier New" w:hAnsi="Courier New" w:cs="Courier New" w:hint="default"/>
      </w:rPr>
    </w:lvl>
    <w:lvl w:ilvl="5" w:tplc="08090005" w:tentative="1">
      <w:start w:val="1"/>
      <w:numFmt w:val="bullet"/>
      <w:lvlText w:val=""/>
      <w:lvlJc w:val="left"/>
      <w:pPr>
        <w:ind w:left="4641" w:hanging="360"/>
      </w:pPr>
      <w:rPr>
        <w:rFonts w:ascii="Wingdings" w:hAnsi="Wingdings" w:hint="default"/>
      </w:rPr>
    </w:lvl>
    <w:lvl w:ilvl="6" w:tplc="08090001" w:tentative="1">
      <w:start w:val="1"/>
      <w:numFmt w:val="bullet"/>
      <w:lvlText w:val=""/>
      <w:lvlJc w:val="left"/>
      <w:pPr>
        <w:ind w:left="5361" w:hanging="360"/>
      </w:pPr>
      <w:rPr>
        <w:rFonts w:ascii="Symbol" w:hAnsi="Symbol" w:hint="default"/>
      </w:rPr>
    </w:lvl>
    <w:lvl w:ilvl="7" w:tplc="08090003" w:tentative="1">
      <w:start w:val="1"/>
      <w:numFmt w:val="bullet"/>
      <w:lvlText w:val="o"/>
      <w:lvlJc w:val="left"/>
      <w:pPr>
        <w:ind w:left="6081" w:hanging="360"/>
      </w:pPr>
      <w:rPr>
        <w:rFonts w:ascii="Courier New" w:hAnsi="Courier New" w:cs="Courier New" w:hint="default"/>
      </w:rPr>
    </w:lvl>
    <w:lvl w:ilvl="8" w:tplc="08090005" w:tentative="1">
      <w:start w:val="1"/>
      <w:numFmt w:val="bullet"/>
      <w:lvlText w:val=""/>
      <w:lvlJc w:val="left"/>
      <w:pPr>
        <w:ind w:left="6801" w:hanging="360"/>
      </w:pPr>
      <w:rPr>
        <w:rFonts w:ascii="Wingdings" w:hAnsi="Wingdings" w:hint="default"/>
      </w:rPr>
    </w:lvl>
  </w:abstractNum>
  <w:abstractNum w:abstractNumId="5" w15:restartNumberingAfterBreak="0">
    <w:nsid w:val="11593A91"/>
    <w:multiLevelType w:val="multilevel"/>
    <w:tmpl w:val="3670D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896E0D"/>
    <w:multiLevelType w:val="multilevel"/>
    <w:tmpl w:val="D12C25D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ascii="Arial" w:hAnsi="Arial"/>
        <w:sz w:val="22"/>
      </w:rPr>
    </w:lvl>
    <w:lvl w:ilvl="2">
      <w:start w:val="1"/>
      <w:numFmt w:val="decimal"/>
      <w:lvlText w:val="%1.%2.%3."/>
      <w:lvlJc w:val="left"/>
      <w:pPr>
        <w:tabs>
          <w:tab w:val="num" w:pos="357"/>
        </w:tabs>
        <w:ind w:left="357" w:hanging="357"/>
      </w:pPr>
      <w:rPr>
        <w:rFonts w:hint="default"/>
      </w:rPr>
    </w:lvl>
    <w:lvl w:ilvl="3">
      <w:start w:val="1"/>
      <w:numFmt w:val="decimal"/>
      <w:lvlText w:val="%1.%2.%3.%4."/>
      <w:lvlJc w:val="left"/>
      <w:pPr>
        <w:tabs>
          <w:tab w:val="num" w:pos="2160"/>
        </w:tabs>
        <w:ind w:left="357" w:hanging="357"/>
      </w:pPr>
      <w:rPr>
        <w:rFonts w:hint="default"/>
      </w:rPr>
    </w:lvl>
    <w:lvl w:ilvl="4">
      <w:start w:val="1"/>
      <w:numFmt w:val="decimal"/>
      <w:lvlText w:val="%1.%2.%3.%4.%5."/>
      <w:lvlJc w:val="left"/>
      <w:pPr>
        <w:tabs>
          <w:tab w:val="num" w:pos="2520"/>
        </w:tabs>
        <w:ind w:left="357" w:hanging="357"/>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1DE1688"/>
    <w:multiLevelType w:val="hybridMultilevel"/>
    <w:tmpl w:val="19425C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BE1743"/>
    <w:multiLevelType w:val="hybridMultilevel"/>
    <w:tmpl w:val="0FAC9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FC3604"/>
    <w:multiLevelType w:val="hybridMultilevel"/>
    <w:tmpl w:val="10864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915E2C"/>
    <w:multiLevelType w:val="hybridMultilevel"/>
    <w:tmpl w:val="34FC149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57D5ECC"/>
    <w:multiLevelType w:val="multilevel"/>
    <w:tmpl w:val="26DC5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887D67"/>
    <w:multiLevelType w:val="multilevel"/>
    <w:tmpl w:val="4BC40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0C62BE"/>
    <w:multiLevelType w:val="multilevel"/>
    <w:tmpl w:val="AE022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147A1A"/>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2ADB5633"/>
    <w:multiLevelType w:val="hybridMultilevel"/>
    <w:tmpl w:val="7ADEFEC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BCA175F"/>
    <w:multiLevelType w:val="multilevel"/>
    <w:tmpl w:val="A808C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AD2E75"/>
    <w:multiLevelType w:val="multilevel"/>
    <w:tmpl w:val="F94C7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381824"/>
    <w:multiLevelType w:val="multilevel"/>
    <w:tmpl w:val="C36A3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F35F71"/>
    <w:multiLevelType w:val="multilevel"/>
    <w:tmpl w:val="8AB81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5C246F"/>
    <w:multiLevelType w:val="multilevel"/>
    <w:tmpl w:val="CBDEC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A86152"/>
    <w:multiLevelType w:val="multilevel"/>
    <w:tmpl w:val="A33EF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E032C4"/>
    <w:multiLevelType w:val="multilevel"/>
    <w:tmpl w:val="80862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2F6D68"/>
    <w:multiLevelType w:val="hybridMultilevel"/>
    <w:tmpl w:val="E0D63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FD3F7C"/>
    <w:multiLevelType w:val="singleLevel"/>
    <w:tmpl w:val="08090009"/>
    <w:lvl w:ilvl="0">
      <w:start w:val="1"/>
      <w:numFmt w:val="bullet"/>
      <w:lvlText w:val=""/>
      <w:lvlJc w:val="left"/>
      <w:pPr>
        <w:ind w:left="720" w:hanging="360"/>
      </w:pPr>
      <w:rPr>
        <w:rFonts w:ascii="Wingdings" w:hAnsi="Wingdings" w:hint="default"/>
      </w:rPr>
    </w:lvl>
  </w:abstractNum>
  <w:abstractNum w:abstractNumId="25" w15:restartNumberingAfterBreak="0">
    <w:nsid w:val="4FCC0650"/>
    <w:multiLevelType w:val="hybridMultilevel"/>
    <w:tmpl w:val="D220BE5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1BE3F18"/>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2815E46"/>
    <w:multiLevelType w:val="hybridMultilevel"/>
    <w:tmpl w:val="44EC9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244F0E"/>
    <w:multiLevelType w:val="multilevel"/>
    <w:tmpl w:val="0D12C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D55C9D"/>
    <w:multiLevelType w:val="multilevel"/>
    <w:tmpl w:val="9DE03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B7445B"/>
    <w:multiLevelType w:val="multilevel"/>
    <w:tmpl w:val="14FA2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D53F8C"/>
    <w:multiLevelType w:val="multilevel"/>
    <w:tmpl w:val="2E2E2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D153B2"/>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60B254A9"/>
    <w:multiLevelType w:val="multilevel"/>
    <w:tmpl w:val="610CA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B76598"/>
    <w:multiLevelType w:val="multilevel"/>
    <w:tmpl w:val="903E2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8835BC"/>
    <w:multiLevelType w:val="multilevel"/>
    <w:tmpl w:val="532C4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9B6E67"/>
    <w:multiLevelType w:val="multilevel"/>
    <w:tmpl w:val="5956A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D9319D"/>
    <w:multiLevelType w:val="multilevel"/>
    <w:tmpl w:val="024C9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C57BF2"/>
    <w:multiLevelType w:val="multilevel"/>
    <w:tmpl w:val="750CE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5357DC"/>
    <w:multiLevelType w:val="hybridMultilevel"/>
    <w:tmpl w:val="C81C7A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CC30D49"/>
    <w:multiLevelType w:val="hybridMultilevel"/>
    <w:tmpl w:val="9FB43A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8"/>
  </w:num>
  <w:num w:numId="3">
    <w:abstractNumId w:val="9"/>
  </w:num>
  <w:num w:numId="4">
    <w:abstractNumId w:val="0"/>
  </w:num>
  <w:num w:numId="5">
    <w:abstractNumId w:val="39"/>
  </w:num>
  <w:num w:numId="6">
    <w:abstractNumId w:val="25"/>
  </w:num>
  <w:num w:numId="7">
    <w:abstractNumId w:val="27"/>
  </w:num>
  <w:num w:numId="8">
    <w:abstractNumId w:val="10"/>
  </w:num>
  <w:num w:numId="9">
    <w:abstractNumId w:val="4"/>
  </w:num>
  <w:num w:numId="10">
    <w:abstractNumId w:val="15"/>
  </w:num>
  <w:num w:numId="11">
    <w:abstractNumId w:val="13"/>
  </w:num>
  <w:num w:numId="12">
    <w:abstractNumId w:val="11"/>
  </w:num>
  <w:num w:numId="13">
    <w:abstractNumId w:val="22"/>
  </w:num>
  <w:num w:numId="14">
    <w:abstractNumId w:val="5"/>
  </w:num>
  <w:num w:numId="15">
    <w:abstractNumId w:val="38"/>
  </w:num>
  <w:num w:numId="16">
    <w:abstractNumId w:val="35"/>
  </w:num>
  <w:num w:numId="17">
    <w:abstractNumId w:val="19"/>
  </w:num>
  <w:num w:numId="18">
    <w:abstractNumId w:val="2"/>
  </w:num>
  <w:num w:numId="19">
    <w:abstractNumId w:val="31"/>
  </w:num>
  <w:num w:numId="20">
    <w:abstractNumId w:val="20"/>
  </w:num>
  <w:num w:numId="21">
    <w:abstractNumId w:val="36"/>
  </w:num>
  <w:num w:numId="22">
    <w:abstractNumId w:val="34"/>
  </w:num>
  <w:num w:numId="23">
    <w:abstractNumId w:val="30"/>
  </w:num>
  <w:num w:numId="24">
    <w:abstractNumId w:val="33"/>
  </w:num>
  <w:num w:numId="25">
    <w:abstractNumId w:val="37"/>
  </w:num>
  <w:num w:numId="26">
    <w:abstractNumId w:val="18"/>
  </w:num>
  <w:num w:numId="27">
    <w:abstractNumId w:val="1"/>
  </w:num>
  <w:num w:numId="28">
    <w:abstractNumId w:val="21"/>
  </w:num>
  <w:num w:numId="29">
    <w:abstractNumId w:val="16"/>
  </w:num>
  <w:num w:numId="30">
    <w:abstractNumId w:val="12"/>
  </w:num>
  <w:num w:numId="31">
    <w:abstractNumId w:val="17"/>
  </w:num>
  <w:num w:numId="32">
    <w:abstractNumId w:val="29"/>
  </w:num>
  <w:num w:numId="33">
    <w:abstractNumId w:val="32"/>
  </w:num>
  <w:num w:numId="34">
    <w:abstractNumId w:val="14"/>
  </w:num>
  <w:num w:numId="35">
    <w:abstractNumId w:val="26"/>
  </w:num>
  <w:num w:numId="36">
    <w:abstractNumId w:val="24"/>
  </w:num>
  <w:num w:numId="37">
    <w:abstractNumId w:val="7"/>
  </w:num>
  <w:num w:numId="38">
    <w:abstractNumId w:val="40"/>
  </w:num>
  <w:num w:numId="39">
    <w:abstractNumId w:val="3"/>
  </w:num>
  <w:num w:numId="40">
    <w:abstractNumId w:val="23"/>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47B"/>
    <w:rsid w:val="00000570"/>
    <w:rsid w:val="000029CD"/>
    <w:rsid w:val="00004C44"/>
    <w:rsid w:val="0000572C"/>
    <w:rsid w:val="00005AE9"/>
    <w:rsid w:val="000069D0"/>
    <w:rsid w:val="000338F7"/>
    <w:rsid w:val="000357AD"/>
    <w:rsid w:val="000360E0"/>
    <w:rsid w:val="0004439A"/>
    <w:rsid w:val="000518D1"/>
    <w:rsid w:val="00060A45"/>
    <w:rsid w:val="00071F78"/>
    <w:rsid w:val="0007279C"/>
    <w:rsid w:val="00075933"/>
    <w:rsid w:val="00076808"/>
    <w:rsid w:val="00076F96"/>
    <w:rsid w:val="00081CCF"/>
    <w:rsid w:val="00083C1C"/>
    <w:rsid w:val="00086CF8"/>
    <w:rsid w:val="0009700B"/>
    <w:rsid w:val="000A26B6"/>
    <w:rsid w:val="000A5669"/>
    <w:rsid w:val="000B0340"/>
    <w:rsid w:val="000C0281"/>
    <w:rsid w:val="000C1AC4"/>
    <w:rsid w:val="000C6320"/>
    <w:rsid w:val="000D0556"/>
    <w:rsid w:val="000E27E1"/>
    <w:rsid w:val="000E63E7"/>
    <w:rsid w:val="000F3107"/>
    <w:rsid w:val="000F69C7"/>
    <w:rsid w:val="00110E6B"/>
    <w:rsid w:val="00120038"/>
    <w:rsid w:val="00122E52"/>
    <w:rsid w:val="001335ED"/>
    <w:rsid w:val="00137CBC"/>
    <w:rsid w:val="00140711"/>
    <w:rsid w:val="00142114"/>
    <w:rsid w:val="00142D11"/>
    <w:rsid w:val="0015768A"/>
    <w:rsid w:val="00160C95"/>
    <w:rsid w:val="00161716"/>
    <w:rsid w:val="0016211F"/>
    <w:rsid w:val="0018331C"/>
    <w:rsid w:val="00184C8E"/>
    <w:rsid w:val="0019102C"/>
    <w:rsid w:val="00192822"/>
    <w:rsid w:val="0019796D"/>
    <w:rsid w:val="001A1402"/>
    <w:rsid w:val="001A666A"/>
    <w:rsid w:val="001B2608"/>
    <w:rsid w:val="001B67A6"/>
    <w:rsid w:val="001B7A20"/>
    <w:rsid w:val="001C634D"/>
    <w:rsid w:val="001D0498"/>
    <w:rsid w:val="001D0523"/>
    <w:rsid w:val="001D70B9"/>
    <w:rsid w:val="001D7ABE"/>
    <w:rsid w:val="001E36EE"/>
    <w:rsid w:val="001F0039"/>
    <w:rsid w:val="001F5689"/>
    <w:rsid w:val="001F7001"/>
    <w:rsid w:val="00207323"/>
    <w:rsid w:val="002076E0"/>
    <w:rsid w:val="0021506C"/>
    <w:rsid w:val="00223485"/>
    <w:rsid w:val="0022630E"/>
    <w:rsid w:val="0023103F"/>
    <w:rsid w:val="00232C68"/>
    <w:rsid w:val="00234215"/>
    <w:rsid w:val="0024128C"/>
    <w:rsid w:val="00246EC0"/>
    <w:rsid w:val="00255DFC"/>
    <w:rsid w:val="00260394"/>
    <w:rsid w:val="002625E4"/>
    <w:rsid w:val="00265957"/>
    <w:rsid w:val="00270CFB"/>
    <w:rsid w:val="002717D3"/>
    <w:rsid w:val="00275D2D"/>
    <w:rsid w:val="00294E6F"/>
    <w:rsid w:val="002A4B8C"/>
    <w:rsid w:val="002B64B6"/>
    <w:rsid w:val="002B7F9C"/>
    <w:rsid w:val="002C276E"/>
    <w:rsid w:val="002C3002"/>
    <w:rsid w:val="002C5E53"/>
    <w:rsid w:val="002D0968"/>
    <w:rsid w:val="002D271F"/>
    <w:rsid w:val="002E3035"/>
    <w:rsid w:val="002E44E8"/>
    <w:rsid w:val="002E5A34"/>
    <w:rsid w:val="002E7CF3"/>
    <w:rsid w:val="002E7F47"/>
    <w:rsid w:val="00305495"/>
    <w:rsid w:val="00306324"/>
    <w:rsid w:val="00306983"/>
    <w:rsid w:val="0033100F"/>
    <w:rsid w:val="003346C9"/>
    <w:rsid w:val="00334AF5"/>
    <w:rsid w:val="003351E2"/>
    <w:rsid w:val="00336D61"/>
    <w:rsid w:val="00345959"/>
    <w:rsid w:val="0035726C"/>
    <w:rsid w:val="00357646"/>
    <w:rsid w:val="0036413F"/>
    <w:rsid w:val="0037096E"/>
    <w:rsid w:val="00371FDD"/>
    <w:rsid w:val="003728A1"/>
    <w:rsid w:val="00377A9D"/>
    <w:rsid w:val="00381D5A"/>
    <w:rsid w:val="00383790"/>
    <w:rsid w:val="00392F13"/>
    <w:rsid w:val="003A2486"/>
    <w:rsid w:val="003C64B8"/>
    <w:rsid w:val="003C66B0"/>
    <w:rsid w:val="003D2585"/>
    <w:rsid w:val="003D5303"/>
    <w:rsid w:val="003D6F21"/>
    <w:rsid w:val="003E6511"/>
    <w:rsid w:val="003E76EE"/>
    <w:rsid w:val="004011E0"/>
    <w:rsid w:val="00402208"/>
    <w:rsid w:val="00403CF6"/>
    <w:rsid w:val="004104ED"/>
    <w:rsid w:val="00416A04"/>
    <w:rsid w:val="00417795"/>
    <w:rsid w:val="00422452"/>
    <w:rsid w:val="00426A3E"/>
    <w:rsid w:val="004319CE"/>
    <w:rsid w:val="00433AF1"/>
    <w:rsid w:val="004420F4"/>
    <w:rsid w:val="004470E5"/>
    <w:rsid w:val="0045474C"/>
    <w:rsid w:val="004556CF"/>
    <w:rsid w:val="0046102C"/>
    <w:rsid w:val="0047047B"/>
    <w:rsid w:val="00486CB5"/>
    <w:rsid w:val="00492EDA"/>
    <w:rsid w:val="004A5836"/>
    <w:rsid w:val="004B18EA"/>
    <w:rsid w:val="004B7228"/>
    <w:rsid w:val="004D0D20"/>
    <w:rsid w:val="004E626C"/>
    <w:rsid w:val="004F7993"/>
    <w:rsid w:val="00503429"/>
    <w:rsid w:val="00507725"/>
    <w:rsid w:val="005134DA"/>
    <w:rsid w:val="00515DD2"/>
    <w:rsid w:val="00516A0A"/>
    <w:rsid w:val="00520DAF"/>
    <w:rsid w:val="00521723"/>
    <w:rsid w:val="00535E45"/>
    <w:rsid w:val="005441D0"/>
    <w:rsid w:val="005450A3"/>
    <w:rsid w:val="005453EF"/>
    <w:rsid w:val="00545DFD"/>
    <w:rsid w:val="0054694E"/>
    <w:rsid w:val="005530CA"/>
    <w:rsid w:val="005635B6"/>
    <w:rsid w:val="00563690"/>
    <w:rsid w:val="00566E5C"/>
    <w:rsid w:val="0057294F"/>
    <w:rsid w:val="00586E5D"/>
    <w:rsid w:val="0059046C"/>
    <w:rsid w:val="00596C7F"/>
    <w:rsid w:val="005A038E"/>
    <w:rsid w:val="005A31EC"/>
    <w:rsid w:val="005A7018"/>
    <w:rsid w:val="005B0FB1"/>
    <w:rsid w:val="005B117F"/>
    <w:rsid w:val="005B1C84"/>
    <w:rsid w:val="005B2CF8"/>
    <w:rsid w:val="005B3815"/>
    <w:rsid w:val="005B4904"/>
    <w:rsid w:val="005B5013"/>
    <w:rsid w:val="005B76F7"/>
    <w:rsid w:val="005D3B24"/>
    <w:rsid w:val="005D5B0D"/>
    <w:rsid w:val="005D6765"/>
    <w:rsid w:val="005E356A"/>
    <w:rsid w:val="005F1872"/>
    <w:rsid w:val="005F224D"/>
    <w:rsid w:val="0060089B"/>
    <w:rsid w:val="00604AC0"/>
    <w:rsid w:val="006176E8"/>
    <w:rsid w:val="00622C92"/>
    <w:rsid w:val="006254CE"/>
    <w:rsid w:val="00630220"/>
    <w:rsid w:val="00632E56"/>
    <w:rsid w:val="0064788A"/>
    <w:rsid w:val="0065263E"/>
    <w:rsid w:val="00654978"/>
    <w:rsid w:val="006626D6"/>
    <w:rsid w:val="006655BF"/>
    <w:rsid w:val="006709FE"/>
    <w:rsid w:val="00675A10"/>
    <w:rsid w:val="006819CB"/>
    <w:rsid w:val="00681BC3"/>
    <w:rsid w:val="00683B57"/>
    <w:rsid w:val="00690393"/>
    <w:rsid w:val="006928F8"/>
    <w:rsid w:val="006A4264"/>
    <w:rsid w:val="006B45A3"/>
    <w:rsid w:val="006B5655"/>
    <w:rsid w:val="006B590C"/>
    <w:rsid w:val="006B66B8"/>
    <w:rsid w:val="006C3C62"/>
    <w:rsid w:val="006D097B"/>
    <w:rsid w:val="006D495F"/>
    <w:rsid w:val="006E097C"/>
    <w:rsid w:val="006E1750"/>
    <w:rsid w:val="006E608E"/>
    <w:rsid w:val="00713385"/>
    <w:rsid w:val="00716B0A"/>
    <w:rsid w:val="007227C8"/>
    <w:rsid w:val="00735B29"/>
    <w:rsid w:val="00737FB1"/>
    <w:rsid w:val="0074167E"/>
    <w:rsid w:val="00741702"/>
    <w:rsid w:val="007443C6"/>
    <w:rsid w:val="00745742"/>
    <w:rsid w:val="007509AC"/>
    <w:rsid w:val="00760209"/>
    <w:rsid w:val="0076435F"/>
    <w:rsid w:val="007742A5"/>
    <w:rsid w:val="00774B9B"/>
    <w:rsid w:val="00777D4E"/>
    <w:rsid w:val="00777FD1"/>
    <w:rsid w:val="00781CE7"/>
    <w:rsid w:val="007836E2"/>
    <w:rsid w:val="00785F62"/>
    <w:rsid w:val="00792E89"/>
    <w:rsid w:val="00792F5E"/>
    <w:rsid w:val="00795729"/>
    <w:rsid w:val="00795D09"/>
    <w:rsid w:val="007972D2"/>
    <w:rsid w:val="007A0D2D"/>
    <w:rsid w:val="007B16D8"/>
    <w:rsid w:val="007B17A8"/>
    <w:rsid w:val="007B26A5"/>
    <w:rsid w:val="007B359F"/>
    <w:rsid w:val="007C23E0"/>
    <w:rsid w:val="007C2A58"/>
    <w:rsid w:val="007C619E"/>
    <w:rsid w:val="007D3C1A"/>
    <w:rsid w:val="007D4C8A"/>
    <w:rsid w:val="007E070F"/>
    <w:rsid w:val="007E2F56"/>
    <w:rsid w:val="007E5D0D"/>
    <w:rsid w:val="007F284C"/>
    <w:rsid w:val="007F67D7"/>
    <w:rsid w:val="00801647"/>
    <w:rsid w:val="00806C9B"/>
    <w:rsid w:val="0081063B"/>
    <w:rsid w:val="00811203"/>
    <w:rsid w:val="008149D9"/>
    <w:rsid w:val="00815232"/>
    <w:rsid w:val="00816EA2"/>
    <w:rsid w:val="0082049D"/>
    <w:rsid w:val="008216AA"/>
    <w:rsid w:val="00821C7D"/>
    <w:rsid w:val="00830CD6"/>
    <w:rsid w:val="00844B49"/>
    <w:rsid w:val="008452AE"/>
    <w:rsid w:val="00847DE7"/>
    <w:rsid w:val="008651CC"/>
    <w:rsid w:val="008655A8"/>
    <w:rsid w:val="008806B2"/>
    <w:rsid w:val="0088682D"/>
    <w:rsid w:val="00893163"/>
    <w:rsid w:val="00896A87"/>
    <w:rsid w:val="008A3350"/>
    <w:rsid w:val="008A6ADD"/>
    <w:rsid w:val="008B1518"/>
    <w:rsid w:val="008C3C03"/>
    <w:rsid w:val="008D3160"/>
    <w:rsid w:val="008D3A28"/>
    <w:rsid w:val="008E343E"/>
    <w:rsid w:val="008E39BF"/>
    <w:rsid w:val="008E45BD"/>
    <w:rsid w:val="008E7579"/>
    <w:rsid w:val="008F7B85"/>
    <w:rsid w:val="008F7F74"/>
    <w:rsid w:val="00902B86"/>
    <w:rsid w:val="0091773A"/>
    <w:rsid w:val="00934427"/>
    <w:rsid w:val="00941619"/>
    <w:rsid w:val="00941D01"/>
    <w:rsid w:val="00942C56"/>
    <w:rsid w:val="00950758"/>
    <w:rsid w:val="009515FB"/>
    <w:rsid w:val="00957F34"/>
    <w:rsid w:val="00962FAC"/>
    <w:rsid w:val="009649B8"/>
    <w:rsid w:val="009721D1"/>
    <w:rsid w:val="00976EE8"/>
    <w:rsid w:val="00980381"/>
    <w:rsid w:val="00980879"/>
    <w:rsid w:val="009816C7"/>
    <w:rsid w:val="0098286C"/>
    <w:rsid w:val="00986575"/>
    <w:rsid w:val="00987F01"/>
    <w:rsid w:val="00993BD5"/>
    <w:rsid w:val="009952B9"/>
    <w:rsid w:val="00996A78"/>
    <w:rsid w:val="009A30FD"/>
    <w:rsid w:val="009B57DC"/>
    <w:rsid w:val="009B6871"/>
    <w:rsid w:val="009C757F"/>
    <w:rsid w:val="009D1044"/>
    <w:rsid w:val="009D473C"/>
    <w:rsid w:val="009D74B9"/>
    <w:rsid w:val="009E75C0"/>
    <w:rsid w:val="009E79A8"/>
    <w:rsid w:val="00A0175D"/>
    <w:rsid w:val="00A026D9"/>
    <w:rsid w:val="00A054AA"/>
    <w:rsid w:val="00A06397"/>
    <w:rsid w:val="00A06536"/>
    <w:rsid w:val="00A136A6"/>
    <w:rsid w:val="00A16E32"/>
    <w:rsid w:val="00A21C46"/>
    <w:rsid w:val="00A2375A"/>
    <w:rsid w:val="00A3338D"/>
    <w:rsid w:val="00A43A60"/>
    <w:rsid w:val="00A43EE7"/>
    <w:rsid w:val="00A510FC"/>
    <w:rsid w:val="00A51EB2"/>
    <w:rsid w:val="00A6331D"/>
    <w:rsid w:val="00A63781"/>
    <w:rsid w:val="00A654BB"/>
    <w:rsid w:val="00A70D4D"/>
    <w:rsid w:val="00A71D17"/>
    <w:rsid w:val="00A856BC"/>
    <w:rsid w:val="00AA2653"/>
    <w:rsid w:val="00AA787C"/>
    <w:rsid w:val="00AB745E"/>
    <w:rsid w:val="00AC1099"/>
    <w:rsid w:val="00AC7BF9"/>
    <w:rsid w:val="00AD42DD"/>
    <w:rsid w:val="00AD6BC9"/>
    <w:rsid w:val="00AE7623"/>
    <w:rsid w:val="00AF4686"/>
    <w:rsid w:val="00AF53A7"/>
    <w:rsid w:val="00B00E3D"/>
    <w:rsid w:val="00B019AF"/>
    <w:rsid w:val="00B074DE"/>
    <w:rsid w:val="00B10FC6"/>
    <w:rsid w:val="00B12DCE"/>
    <w:rsid w:val="00B27E51"/>
    <w:rsid w:val="00B30F59"/>
    <w:rsid w:val="00B40142"/>
    <w:rsid w:val="00B4728A"/>
    <w:rsid w:val="00B51D60"/>
    <w:rsid w:val="00B528D1"/>
    <w:rsid w:val="00B53001"/>
    <w:rsid w:val="00B537C9"/>
    <w:rsid w:val="00B56991"/>
    <w:rsid w:val="00B65001"/>
    <w:rsid w:val="00B77C9B"/>
    <w:rsid w:val="00B82133"/>
    <w:rsid w:val="00B872EE"/>
    <w:rsid w:val="00B87F95"/>
    <w:rsid w:val="00BA622E"/>
    <w:rsid w:val="00BB31DA"/>
    <w:rsid w:val="00BC3948"/>
    <w:rsid w:val="00BC77AF"/>
    <w:rsid w:val="00BD79CD"/>
    <w:rsid w:val="00BF0CF2"/>
    <w:rsid w:val="00BF1257"/>
    <w:rsid w:val="00BF7A47"/>
    <w:rsid w:val="00C04E9B"/>
    <w:rsid w:val="00C07BB1"/>
    <w:rsid w:val="00C12354"/>
    <w:rsid w:val="00C21D74"/>
    <w:rsid w:val="00C2462E"/>
    <w:rsid w:val="00C3129D"/>
    <w:rsid w:val="00C3293F"/>
    <w:rsid w:val="00C34253"/>
    <w:rsid w:val="00C36E58"/>
    <w:rsid w:val="00C51F05"/>
    <w:rsid w:val="00C52B56"/>
    <w:rsid w:val="00C76B37"/>
    <w:rsid w:val="00C81E52"/>
    <w:rsid w:val="00C86A08"/>
    <w:rsid w:val="00C86A40"/>
    <w:rsid w:val="00C923E4"/>
    <w:rsid w:val="00C93A82"/>
    <w:rsid w:val="00C93CB1"/>
    <w:rsid w:val="00C956CF"/>
    <w:rsid w:val="00C9618F"/>
    <w:rsid w:val="00C96315"/>
    <w:rsid w:val="00C96401"/>
    <w:rsid w:val="00C967DB"/>
    <w:rsid w:val="00CA02ED"/>
    <w:rsid w:val="00CA06AE"/>
    <w:rsid w:val="00CE1179"/>
    <w:rsid w:val="00CE210C"/>
    <w:rsid w:val="00CF4128"/>
    <w:rsid w:val="00CF4891"/>
    <w:rsid w:val="00CF5039"/>
    <w:rsid w:val="00D061DA"/>
    <w:rsid w:val="00D06827"/>
    <w:rsid w:val="00D14945"/>
    <w:rsid w:val="00D17D52"/>
    <w:rsid w:val="00D22A04"/>
    <w:rsid w:val="00D33CE7"/>
    <w:rsid w:val="00D43EFA"/>
    <w:rsid w:val="00D531E6"/>
    <w:rsid w:val="00D544F4"/>
    <w:rsid w:val="00D553B7"/>
    <w:rsid w:val="00D61313"/>
    <w:rsid w:val="00D6773E"/>
    <w:rsid w:val="00D702C8"/>
    <w:rsid w:val="00D777ED"/>
    <w:rsid w:val="00D77940"/>
    <w:rsid w:val="00D80922"/>
    <w:rsid w:val="00D8696B"/>
    <w:rsid w:val="00D87FEF"/>
    <w:rsid w:val="00DA2737"/>
    <w:rsid w:val="00DA60C6"/>
    <w:rsid w:val="00DB113A"/>
    <w:rsid w:val="00DB1F5C"/>
    <w:rsid w:val="00DB2CF5"/>
    <w:rsid w:val="00DD066E"/>
    <w:rsid w:val="00DD3531"/>
    <w:rsid w:val="00DE0266"/>
    <w:rsid w:val="00DE2AEF"/>
    <w:rsid w:val="00DF5C90"/>
    <w:rsid w:val="00E10D47"/>
    <w:rsid w:val="00E153FC"/>
    <w:rsid w:val="00E25126"/>
    <w:rsid w:val="00E261AC"/>
    <w:rsid w:val="00E30274"/>
    <w:rsid w:val="00E35224"/>
    <w:rsid w:val="00E366EF"/>
    <w:rsid w:val="00E40A54"/>
    <w:rsid w:val="00E50CBA"/>
    <w:rsid w:val="00E51AFB"/>
    <w:rsid w:val="00E53544"/>
    <w:rsid w:val="00E537FC"/>
    <w:rsid w:val="00E5742F"/>
    <w:rsid w:val="00E61C0B"/>
    <w:rsid w:val="00E642CD"/>
    <w:rsid w:val="00E6438E"/>
    <w:rsid w:val="00E66535"/>
    <w:rsid w:val="00E7012E"/>
    <w:rsid w:val="00E8334C"/>
    <w:rsid w:val="00E845CD"/>
    <w:rsid w:val="00E8623B"/>
    <w:rsid w:val="00E866C3"/>
    <w:rsid w:val="00E86D21"/>
    <w:rsid w:val="00E86E03"/>
    <w:rsid w:val="00E97FED"/>
    <w:rsid w:val="00EA3BD8"/>
    <w:rsid w:val="00EA4967"/>
    <w:rsid w:val="00EA4B30"/>
    <w:rsid w:val="00EA7191"/>
    <w:rsid w:val="00EA730C"/>
    <w:rsid w:val="00EB024E"/>
    <w:rsid w:val="00EB0F2D"/>
    <w:rsid w:val="00EC03EB"/>
    <w:rsid w:val="00EC48CF"/>
    <w:rsid w:val="00EC6247"/>
    <w:rsid w:val="00ED3298"/>
    <w:rsid w:val="00ED3533"/>
    <w:rsid w:val="00EF641C"/>
    <w:rsid w:val="00F04429"/>
    <w:rsid w:val="00F12F76"/>
    <w:rsid w:val="00F14885"/>
    <w:rsid w:val="00F15372"/>
    <w:rsid w:val="00F21CFB"/>
    <w:rsid w:val="00F22392"/>
    <w:rsid w:val="00F24BC0"/>
    <w:rsid w:val="00F3603E"/>
    <w:rsid w:val="00F37A47"/>
    <w:rsid w:val="00F41C8B"/>
    <w:rsid w:val="00F43430"/>
    <w:rsid w:val="00F43705"/>
    <w:rsid w:val="00F4440F"/>
    <w:rsid w:val="00F44855"/>
    <w:rsid w:val="00F5331F"/>
    <w:rsid w:val="00F564F4"/>
    <w:rsid w:val="00F571EA"/>
    <w:rsid w:val="00F6073D"/>
    <w:rsid w:val="00F6094D"/>
    <w:rsid w:val="00F60D24"/>
    <w:rsid w:val="00F61454"/>
    <w:rsid w:val="00F676E1"/>
    <w:rsid w:val="00F67933"/>
    <w:rsid w:val="00F905FA"/>
    <w:rsid w:val="00FA4455"/>
    <w:rsid w:val="00FB5341"/>
    <w:rsid w:val="00FC30B0"/>
    <w:rsid w:val="00FC5ED5"/>
    <w:rsid w:val="00FC7E8E"/>
    <w:rsid w:val="00FD07AB"/>
    <w:rsid w:val="00FE4520"/>
    <w:rsid w:val="00FE587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BC958DD-E5FD-45E0-AE7E-7491B0337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B528D1"/>
    <w:rPr>
      <w:rFonts w:ascii="Arial" w:hAnsi="Arial" w:cs="Arial"/>
      <w:sz w:val="2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745742"/>
    <w:rPr>
      <w:rFonts w:ascii="Segoe UI" w:hAnsi="Segoe UI" w:cs="Segoe UI"/>
      <w:sz w:val="18"/>
    </w:rPr>
  </w:style>
  <w:style w:type="character" w:customStyle="1" w:styleId="BalloonTextChar">
    <w:name w:val="Balloon Text Char"/>
    <w:basedOn w:val="DefaultParagraphFont"/>
    <w:link w:val="BalloonText"/>
    <w:semiHidden/>
    <w:rsid w:val="00745742"/>
    <w:rPr>
      <w:rFonts w:ascii="Segoe UI" w:hAnsi="Segoe UI" w:cs="Segoe UI"/>
      <w:sz w:val="18"/>
      <w:szCs w:val="18"/>
    </w:rPr>
  </w:style>
  <w:style w:type="character" w:styleId="Hyperlink">
    <w:name w:val="Hyperlink"/>
    <w:rsid w:val="00745742"/>
    <w:rPr>
      <w:color w:val="0000FF"/>
      <w:u w:val="single"/>
    </w:rPr>
  </w:style>
  <w:style w:type="paragraph" w:styleId="ListParagraph">
    <w:name w:val="List Paragraph"/>
    <w:basedOn w:val="Normal"/>
    <w:uiPriority w:val="34"/>
    <w:qFormat/>
    <w:rsid w:val="002E7CF3"/>
    <w:pPr>
      <w:ind w:left="720"/>
      <w:contextualSpacing/>
    </w:pPr>
  </w:style>
  <w:style w:type="table" w:styleId="TableGrid">
    <w:name w:val="Table Grid"/>
    <w:basedOn w:val="TableNormal"/>
    <w:rsid w:val="00B53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45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h-careers.com" TargetMode="External"/><Relationship Id="rId3" Type="http://schemas.openxmlformats.org/officeDocument/2006/relationships/styles" Target="styles.xml"/><Relationship Id="rId7" Type="http://schemas.openxmlformats.org/officeDocument/2006/relationships/hyperlink" Target="http://www.rawlinson-hunte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5FD13-7727-4F97-B166-163B2FCF6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3498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Larner</dc:creator>
  <cp:keywords/>
  <dc:description/>
  <cp:lastModifiedBy>Megan Larner</cp:lastModifiedBy>
  <cp:revision>2</cp:revision>
  <cp:lastPrinted>2018-09-11T12:14:00Z</cp:lastPrinted>
  <dcterms:created xsi:type="dcterms:W3CDTF">2022-06-23T12:26:00Z</dcterms:created>
  <dcterms:modified xsi:type="dcterms:W3CDTF">2022-06-23T12:26:00Z</dcterms:modified>
  <cp:category/>
</cp:coreProperties>
</file>